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Барање · Македонија</w:t>
      </w:r>
    </w:p>
    <w:p>
      <w:r>
        <w:t/>
      </w:r>
    </w:p>
    <w:p>
      <w:r>
        <w:t>Сметка: ______________________________</w:t>
      </w:r>
    </w:p>
    <w:p>
      <w:r>
        <w:t>Каде да се поднесе: ______________________________</w:t>
      </w:r>
    </w:p>
    <w:p>
      <w:r>
        <w:t>Докази: ______________________________</w:t>
      </w:r>
    </w:p>
    <w:p>
      <w:r>
        <w:t>Барање: ______________________________</w:t>
      </w:r>
    </w:p>
    <w:p>
      <w:r>
        <w:t/>
      </w:r>
    </w:p>
    <w:p>
      <w:r>
        <w:t>Образец · Документи · Докази · Каде да се поднесе · Македонија.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Macedonia: https://mk.legalblanks.com</w:t>
      </w:r>
    </w:p>
    <w:p>
      <w:r>
        <w:t/>
      </w:r>
    </w:p>
    <w:p>
      <w:r>
        <w:t>Страница шаблона: https://mk.legalblanks.com/documents/business/business-payment-demand-mk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